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61D2" w14:textId="77777777" w:rsidR="00940F1B" w:rsidRPr="007365E5" w:rsidRDefault="00940F1B" w:rsidP="00940F1B">
      <w:pPr>
        <w:jc w:val="center"/>
        <w:rPr>
          <w:b/>
        </w:rPr>
      </w:pPr>
      <w:proofErr w:type="spellStart"/>
      <w:r>
        <w:rPr>
          <w:b/>
        </w:rPr>
        <w:t>Foodprint</w:t>
      </w:r>
      <w:proofErr w:type="spellEnd"/>
    </w:p>
    <w:p w14:paraId="59C9A2E8" w14:textId="77777777" w:rsidR="00940F1B" w:rsidRDefault="00940F1B" w:rsidP="00940F1B">
      <w:pPr>
        <w:jc w:val="center"/>
        <w:rPr>
          <w:b/>
        </w:rPr>
      </w:pPr>
      <w:r w:rsidRPr="007365E5">
        <w:rPr>
          <w:b/>
        </w:rPr>
        <w:t xml:space="preserve">Understanding Connections Between </w:t>
      </w:r>
      <w:r>
        <w:rPr>
          <w:b/>
        </w:rPr>
        <w:t>Food Choices and Our Environment</w:t>
      </w:r>
    </w:p>
    <w:p w14:paraId="277B9485" w14:textId="77777777" w:rsidR="00940F1B" w:rsidRDefault="00940F1B" w:rsidP="00940F1B">
      <w:pPr>
        <w:jc w:val="center"/>
        <w:rPr>
          <w:b/>
        </w:rPr>
      </w:pPr>
    </w:p>
    <w:p w14:paraId="4AFD7DEB" w14:textId="77777777" w:rsidR="00940F1B" w:rsidRDefault="00940F1B" w:rsidP="00940F1B">
      <w:pPr>
        <w:jc w:val="center"/>
        <w:rPr>
          <w:b/>
        </w:rPr>
      </w:pPr>
      <w:r>
        <w:rPr>
          <w:b/>
        </w:rPr>
        <w:t>Prof. Jennifer Jay</w:t>
      </w:r>
    </w:p>
    <w:p w14:paraId="79D484C6" w14:textId="6E8B72DE" w:rsidR="00940F1B" w:rsidRDefault="00940F1B" w:rsidP="00940F1B">
      <w:pPr>
        <w:jc w:val="center"/>
        <w:rPr>
          <w:b/>
        </w:rPr>
      </w:pPr>
      <w:r>
        <w:rPr>
          <w:b/>
        </w:rPr>
        <w:t xml:space="preserve">Session </w:t>
      </w:r>
      <w:r w:rsidR="006B7EA7">
        <w:rPr>
          <w:b/>
        </w:rPr>
        <w:t>6</w:t>
      </w:r>
      <w:bookmarkStart w:id="0" w:name="_GoBack"/>
      <w:bookmarkEnd w:id="0"/>
      <w:r w:rsidR="000C032C">
        <w:rPr>
          <w:b/>
        </w:rPr>
        <w:t>: Biodiversity Loss</w:t>
      </w:r>
    </w:p>
    <w:p w14:paraId="68F6890D" w14:textId="77777777" w:rsidR="00940F1B" w:rsidRPr="007365E5" w:rsidRDefault="00940F1B" w:rsidP="00940F1B">
      <w:pPr>
        <w:tabs>
          <w:tab w:val="left" w:pos="1665"/>
          <w:tab w:val="center" w:pos="4680"/>
        </w:tabs>
        <w:rPr>
          <w:b/>
        </w:rPr>
      </w:pPr>
      <w:r>
        <w:rPr>
          <w:b/>
        </w:rPr>
        <w:tab/>
      </w:r>
      <w:r>
        <w:rPr>
          <w:b/>
        </w:rPr>
        <w:tab/>
        <w:t>Class Plan</w:t>
      </w:r>
    </w:p>
    <w:p w14:paraId="54F4B1EE" w14:textId="77777777" w:rsidR="00940F1B" w:rsidRDefault="00940F1B" w:rsidP="00940F1B"/>
    <w:p w14:paraId="4A5ADB1E" w14:textId="77777777" w:rsidR="00940F1B" w:rsidRDefault="00940F1B" w:rsidP="00940F1B">
      <w:r w:rsidRPr="00896D28">
        <w:rPr>
          <w:b/>
        </w:rPr>
        <w:t>Introductions</w:t>
      </w:r>
      <w:r>
        <w:t xml:space="preserve"> </w:t>
      </w:r>
      <w:r w:rsidRPr="00977E5A">
        <w:rPr>
          <w:b/>
        </w:rPr>
        <w:t>(10 min)</w:t>
      </w:r>
    </w:p>
    <w:p w14:paraId="31920F57" w14:textId="4CEBBB8D" w:rsidR="0034740F" w:rsidRDefault="00940F1B" w:rsidP="00940F1B">
      <w:r>
        <w:tab/>
        <w:t>Introduce yourself.</w:t>
      </w:r>
    </w:p>
    <w:p w14:paraId="4B634343" w14:textId="56B18FC4" w:rsidR="0034740F" w:rsidRDefault="0034740F" w:rsidP="0034740F"/>
    <w:p w14:paraId="74E53E8C" w14:textId="24DB9C81" w:rsidR="00AB7752" w:rsidRPr="00AB7752" w:rsidRDefault="00AB7752" w:rsidP="0034740F">
      <w:pPr>
        <w:rPr>
          <w:rFonts w:ascii="Calibri" w:hAnsi="Calibri" w:cs="Calibri"/>
          <w:b/>
        </w:rPr>
      </w:pPr>
      <w:r w:rsidRPr="00AB7752">
        <w:rPr>
          <w:rFonts w:ascii="Calibri" w:hAnsi="Calibri" w:cs="Calibri"/>
          <w:b/>
        </w:rPr>
        <w:t>Section 1.  Learning Objectives</w:t>
      </w:r>
    </w:p>
    <w:p w14:paraId="486D6B94" w14:textId="77777777" w:rsidR="00AB7752" w:rsidRPr="00AB7752" w:rsidRDefault="00AB7752" w:rsidP="0034740F">
      <w:pPr>
        <w:rPr>
          <w:rFonts w:ascii="Calibri" w:hAnsi="Calibri" w:cs="Calibri"/>
          <w:b/>
        </w:rPr>
      </w:pPr>
    </w:p>
    <w:p w14:paraId="1806C364" w14:textId="77777777" w:rsidR="000C032C" w:rsidRPr="00741FC7" w:rsidRDefault="000C032C" w:rsidP="000C032C">
      <w:pPr>
        <w:rPr>
          <w:rFonts w:ascii="Calibri" w:hAnsi="Calibri"/>
        </w:rPr>
      </w:pPr>
      <w:r w:rsidRPr="00741FC7">
        <w:rPr>
          <w:rFonts w:ascii="Calibri" w:hAnsi="Calibri"/>
        </w:rPr>
        <w:t>By the end of this chapter, you will be able to:</w:t>
      </w:r>
    </w:p>
    <w:p w14:paraId="56829C62" w14:textId="77777777" w:rsidR="000C032C" w:rsidRPr="00741FC7" w:rsidRDefault="000C032C" w:rsidP="000C032C">
      <w:pPr>
        <w:rPr>
          <w:rFonts w:ascii="Calibri" w:hAnsi="Calibri"/>
        </w:rPr>
      </w:pPr>
    </w:p>
    <w:p w14:paraId="6BB63942" w14:textId="77777777" w:rsidR="000C032C" w:rsidRPr="00741FC7" w:rsidRDefault="000C032C" w:rsidP="000C032C">
      <w:pPr>
        <w:pStyle w:val="ListParagraph"/>
        <w:numPr>
          <w:ilvl w:val="0"/>
          <w:numId w:val="5"/>
        </w:numPr>
        <w:rPr>
          <w:rFonts w:ascii="Calibri" w:hAnsi="Calibri"/>
        </w:rPr>
      </w:pPr>
      <w:r w:rsidRPr="00741FC7">
        <w:rPr>
          <w:rFonts w:ascii="Calibri" w:hAnsi="Calibri"/>
        </w:rPr>
        <w:t>Describe the two types of Biological Integrity</w:t>
      </w:r>
      <w:r>
        <w:rPr>
          <w:rFonts w:ascii="Calibri" w:hAnsi="Calibri"/>
        </w:rPr>
        <w:t xml:space="preserve"> in the planetary boundaries concept and the</w:t>
      </w:r>
      <w:r w:rsidRPr="00741FC7">
        <w:rPr>
          <w:rFonts w:ascii="Calibri" w:hAnsi="Calibri"/>
        </w:rPr>
        <w:t xml:space="preserve"> control variable for </w:t>
      </w:r>
      <w:r>
        <w:rPr>
          <w:rFonts w:ascii="Calibri" w:hAnsi="Calibri"/>
        </w:rPr>
        <w:t>each.</w:t>
      </w:r>
    </w:p>
    <w:p w14:paraId="48BF9B20" w14:textId="77777777" w:rsidR="000C032C" w:rsidRDefault="000C032C" w:rsidP="000C032C">
      <w:pPr>
        <w:pStyle w:val="ListParagraph"/>
        <w:numPr>
          <w:ilvl w:val="0"/>
          <w:numId w:val="5"/>
        </w:numPr>
        <w:rPr>
          <w:rFonts w:ascii="Calibri" w:hAnsi="Calibri"/>
        </w:rPr>
      </w:pPr>
      <w:r>
        <w:rPr>
          <w:rFonts w:ascii="Calibri" w:hAnsi="Calibri"/>
        </w:rPr>
        <w:t>Identify the current status of the Biological Integrity boundary variables.</w:t>
      </w:r>
    </w:p>
    <w:p w14:paraId="79AF0818" w14:textId="77777777" w:rsidR="000C032C" w:rsidRDefault="000C032C" w:rsidP="000C032C">
      <w:pPr>
        <w:pStyle w:val="ListParagraph"/>
        <w:numPr>
          <w:ilvl w:val="0"/>
          <w:numId w:val="5"/>
        </w:numPr>
        <w:rPr>
          <w:rFonts w:ascii="Calibri" w:hAnsi="Calibri"/>
        </w:rPr>
      </w:pPr>
      <w:r>
        <w:rPr>
          <w:rFonts w:ascii="Calibri" w:hAnsi="Calibri"/>
        </w:rPr>
        <w:t>List the main drivers of biodiversity loss.</w:t>
      </w:r>
    </w:p>
    <w:p w14:paraId="4AD66905" w14:textId="77777777" w:rsidR="000C032C" w:rsidRPr="00741FC7" w:rsidRDefault="000C032C" w:rsidP="000C032C">
      <w:pPr>
        <w:pStyle w:val="ListParagraph"/>
        <w:numPr>
          <w:ilvl w:val="0"/>
          <w:numId w:val="5"/>
        </w:numPr>
        <w:rPr>
          <w:rFonts w:ascii="Calibri" w:hAnsi="Calibri"/>
        </w:rPr>
      </w:pPr>
      <w:r>
        <w:rPr>
          <w:rFonts w:ascii="Calibri" w:hAnsi="Calibri"/>
        </w:rPr>
        <w:t>Discuss the role of livestock in three of these drivers: habitat loss, climate change, and invasive species.</w:t>
      </w:r>
    </w:p>
    <w:p w14:paraId="14BEA541" w14:textId="77777777" w:rsidR="00F5362D" w:rsidRDefault="00F5362D" w:rsidP="00F5362D">
      <w:pPr>
        <w:pStyle w:val="ListParagraph"/>
        <w:ind w:left="0"/>
      </w:pPr>
    </w:p>
    <w:p w14:paraId="41213F29" w14:textId="60A853C1" w:rsidR="00AB7752" w:rsidRDefault="00AB7752" w:rsidP="0034740F">
      <w:pPr>
        <w:pStyle w:val="ListParagraph"/>
        <w:ind w:left="0"/>
      </w:pPr>
    </w:p>
    <w:p w14:paraId="0F744855" w14:textId="52758F2C" w:rsidR="00AB7752" w:rsidRDefault="000C032C" w:rsidP="0034740F">
      <w:pPr>
        <w:pStyle w:val="ListParagraph"/>
        <w:ind w:left="0"/>
        <w:rPr>
          <w:b/>
        </w:rPr>
      </w:pPr>
      <w:r>
        <w:rPr>
          <w:b/>
        </w:rPr>
        <w:t xml:space="preserve">Section 2. </w:t>
      </w:r>
      <w:r w:rsidR="00940F1B">
        <w:rPr>
          <w:b/>
        </w:rPr>
        <w:t>Slides</w:t>
      </w:r>
    </w:p>
    <w:p w14:paraId="0302759D" w14:textId="208BCA32" w:rsidR="00AB29CC" w:rsidRDefault="00AB29CC" w:rsidP="0034740F">
      <w:pPr>
        <w:pStyle w:val="ListParagraph"/>
        <w:ind w:left="0"/>
        <w:rPr>
          <w:b/>
        </w:rPr>
      </w:pPr>
    </w:p>
    <w:p w14:paraId="63BE7555" w14:textId="77777777" w:rsidR="00AB29CC" w:rsidRDefault="00AB29CC" w:rsidP="0034740F">
      <w:pPr>
        <w:pStyle w:val="ListParagraph"/>
        <w:ind w:left="0"/>
        <w:rPr>
          <w:b/>
        </w:rPr>
      </w:pPr>
    </w:p>
    <w:p w14:paraId="0BE6429C" w14:textId="77777777" w:rsidR="00AB29CC" w:rsidRDefault="00AB29CC" w:rsidP="00AB29CC">
      <w:r>
        <w:t>Slides 2 and 3.</w:t>
      </w:r>
    </w:p>
    <w:p w14:paraId="6464F399" w14:textId="77777777" w:rsidR="00AB29CC" w:rsidRDefault="00AB29CC" w:rsidP="00AB29CC"/>
    <w:p w14:paraId="5DF71C2C" w14:textId="1B95FF04" w:rsidR="00AB29CC" w:rsidRDefault="00AB29CC" w:rsidP="00AB29CC">
      <w:r>
        <w:t xml:space="preserve">You can show the earlier PB diagram and emphasize that Biodiversity Loss was one of the three original PBs exceeding the limit. </w:t>
      </w:r>
    </w:p>
    <w:p w14:paraId="6EFFA5DB" w14:textId="77777777" w:rsidR="00AB29CC" w:rsidRDefault="00AB29CC" w:rsidP="00AB29CC"/>
    <w:p w14:paraId="1AF3C7D3" w14:textId="6C009FCE" w:rsidR="00AB29CC" w:rsidRDefault="00AB29CC" w:rsidP="00AB29CC">
      <w:r>
        <w:t>The Planetary Boundary diagram for 2015 has changed from 2009, breaking Biodiversity loss into two categories, each with its own control variable and boundary.  For genetic diversity, the control variable is the extinction rate.  The boundary is set at &lt;10 extinctions per million species per year (E/MSY), with the zone of uncertainty of 10-100 E/MSY.  The background rate is approximately 1 E/MSY.  We are currently greatly exceeding both this background rate and the planetary boundary with our current rate of 100-1000 E/MSY.</w:t>
      </w:r>
    </w:p>
    <w:p w14:paraId="1545A1B4" w14:textId="77777777" w:rsidR="00AB29CC" w:rsidRDefault="00AB29CC" w:rsidP="00AB29CC"/>
    <w:p w14:paraId="2B5924C6" w14:textId="0FE228CD" w:rsidR="00AB29CC" w:rsidRDefault="00AB29CC" w:rsidP="00AB29CC">
      <w:r>
        <w:t>For functional diversity, the Biodiversity Intactness Index (BII) is the control variable.  The planetary boundary recommends maintaining the BII at 90% or above, with the zone of uncertainty from 90-30% or above, assessed by biomes or large functional groups.  Our current level of BII is 84%, calculated for southern Africa only.</w:t>
      </w:r>
    </w:p>
    <w:p w14:paraId="7243E961" w14:textId="325D352F" w:rsidR="00AB29CC" w:rsidRDefault="00AB29CC" w:rsidP="00AB29CC"/>
    <w:p w14:paraId="3CCE2B29" w14:textId="38941C18" w:rsidR="00AB29CC" w:rsidRDefault="00AB29CC" w:rsidP="00AB29CC">
      <w:r>
        <w:t>Slide 4.  This is just an example showing the high extinction predictions with climate warming.  Many sources show similarly dramatic numbers.</w:t>
      </w:r>
    </w:p>
    <w:p w14:paraId="3FD778C8" w14:textId="4841767C" w:rsidR="00AB29CC" w:rsidRDefault="00AB29CC" w:rsidP="00AB29CC"/>
    <w:p w14:paraId="126B471F" w14:textId="215EDBE6" w:rsidR="00AB29CC" w:rsidRDefault="00AB29CC" w:rsidP="00AB29CC">
      <w:r>
        <w:lastRenderedPageBreak/>
        <w:t>Slides 5-8.  Major biodiversity loss drivers. You can brainstorm on these before showing them to see what the class comes up with.</w:t>
      </w:r>
    </w:p>
    <w:p w14:paraId="3F33C628" w14:textId="4045B19E" w:rsidR="00AB29CC" w:rsidRDefault="00AB29CC" w:rsidP="00AB29CC"/>
    <w:p w14:paraId="4CBBC002" w14:textId="19C3E429" w:rsidR="00AB29CC" w:rsidRDefault="00AB29CC" w:rsidP="00AB29CC">
      <w:r>
        <w:t>Livestock is related to all five of these.</w:t>
      </w:r>
    </w:p>
    <w:p w14:paraId="0B14A57B" w14:textId="321D1615" w:rsidR="00AB29CC" w:rsidRDefault="00AB29CC" w:rsidP="00AB29CC"/>
    <w:p w14:paraId="20E4F886" w14:textId="539E7175" w:rsidR="00AB29CC" w:rsidRDefault="00AB29CC" w:rsidP="00AB29CC">
      <w:r>
        <w:t xml:space="preserve">Slide 9.  Focus on first </w:t>
      </w:r>
      <w:proofErr w:type="gramStart"/>
      <w:r>
        <w:t>factor, and</w:t>
      </w:r>
      <w:proofErr w:type="gramEnd"/>
      <w:r>
        <w:t xml:space="preserve"> discuss livestock’s role in habitat change.  There is a lot of overlap with last week (Land Use change).</w:t>
      </w:r>
    </w:p>
    <w:p w14:paraId="007389F2" w14:textId="6B7FC6BA" w:rsidR="00AB29CC" w:rsidRDefault="00AB29CC" w:rsidP="00AB29CC"/>
    <w:p w14:paraId="1FF7C828" w14:textId="06E7BAD7" w:rsidR="00AB29CC" w:rsidRDefault="00AB29CC" w:rsidP="00AB29CC">
      <w:r>
        <w:t>Slides 10-13. Review relevant slides from last week.</w:t>
      </w:r>
    </w:p>
    <w:p w14:paraId="02F786E0" w14:textId="6CFDFEC3" w:rsidR="00AB29CC" w:rsidRDefault="00AB29CC" w:rsidP="00AB29CC"/>
    <w:p w14:paraId="6723724E" w14:textId="2DD60EFD" w:rsidR="00AB29CC" w:rsidRDefault="00AB29CC" w:rsidP="00AB29CC">
      <w:r>
        <w:t xml:space="preserve">Slides 14. </w:t>
      </w:r>
      <w:proofErr w:type="spellStart"/>
      <w:r>
        <w:t>Machovina</w:t>
      </w:r>
      <w:proofErr w:type="spellEnd"/>
      <w:r>
        <w:t xml:space="preserve"> slides.  Top two panels are for China.  Bottom panel shows map and bar charts showing the increased land that will be needed for agriculture if current trends continue.</w:t>
      </w:r>
    </w:p>
    <w:p w14:paraId="0809B94F" w14:textId="7816C46B" w:rsidR="00AB29CC" w:rsidRDefault="00AB29CC" w:rsidP="00AB29CC"/>
    <w:p w14:paraId="1C7A29F8" w14:textId="36D90745" w:rsidR="00AB29CC" w:rsidRDefault="00AB29CC" w:rsidP="00AB29CC">
      <w:r>
        <w:t xml:space="preserve">Slides 15-17.  Discuss land grabbing.  This is a large issue around the globe. Certain countries (not just China, although that was the case study in </w:t>
      </w:r>
      <w:proofErr w:type="spellStart"/>
      <w:r>
        <w:t>Machovina</w:t>
      </w:r>
      <w:proofErr w:type="spellEnd"/>
      <w:r>
        <w:t xml:space="preserve">) are buying up land in developing countries, and in many </w:t>
      </w:r>
      <w:proofErr w:type="gramStart"/>
      <w:r>
        <w:t>cases</w:t>
      </w:r>
      <w:proofErr w:type="gramEnd"/>
      <w:r>
        <w:t xml:space="preserve"> it is a lot of land.  The poorer countries need the money in the short term, but in the long term it leaves them with less land in their control.</w:t>
      </w:r>
    </w:p>
    <w:p w14:paraId="3EF8AB0C" w14:textId="64C6C20D" w:rsidR="00AB29CC" w:rsidRDefault="00AB29CC" w:rsidP="00AB29CC"/>
    <w:p w14:paraId="380F4CA2" w14:textId="0184A6B3" w:rsidR="00AB29CC" w:rsidRDefault="001251F9" w:rsidP="00AB29CC">
      <w:r>
        <w:t xml:space="preserve">Slide 18. Now we will focus on livestock’s role in the other major factor in biodiversity loss.  </w:t>
      </w:r>
    </w:p>
    <w:p w14:paraId="58FBC01F" w14:textId="4D064DB6" w:rsidR="001251F9" w:rsidRDefault="001251F9" w:rsidP="00AB29CC"/>
    <w:p w14:paraId="4EE35C57" w14:textId="368CDD99" w:rsidR="001251F9" w:rsidRDefault="001251F9" w:rsidP="00AB29CC">
      <w:r>
        <w:t>Slide 19. Review of different foods carbon footprints per gram of protein.</w:t>
      </w:r>
    </w:p>
    <w:p w14:paraId="551E1511" w14:textId="7E1B08E2" w:rsidR="001251F9" w:rsidRDefault="001251F9" w:rsidP="00AB29CC"/>
    <w:p w14:paraId="6E30D2E4" w14:textId="7DB912DF" w:rsidR="001251F9" w:rsidRDefault="001251F9" w:rsidP="00AB29CC">
      <w:r>
        <w:t>Slide 20. Shows extensive, or pasture, raising of cows is not more sustainable with respect to climate.  When cows are eating grass, their natural diet, the</w:t>
      </w:r>
      <w:r w:rsidR="00AB0B76">
        <w:t xml:space="preserve"> bacteria in the rumen naturally make methane.</w:t>
      </w:r>
    </w:p>
    <w:p w14:paraId="4015F91C" w14:textId="26028A01" w:rsidR="00AB0B76" w:rsidRPr="00AB0B76" w:rsidRDefault="00AB0B76" w:rsidP="00AB29CC">
      <w:pPr>
        <w:rPr>
          <w:b/>
        </w:rPr>
      </w:pPr>
    </w:p>
    <w:p w14:paraId="643FFADD" w14:textId="32F685E1" w:rsidR="00AB0B76" w:rsidRDefault="00AB0B76" w:rsidP="00AB29CC">
      <w:pPr>
        <w:rPr>
          <w:b/>
        </w:rPr>
      </w:pPr>
      <w:r>
        <w:rPr>
          <w:b/>
        </w:rPr>
        <w:t>Section 3.  Think Pair Share</w:t>
      </w:r>
    </w:p>
    <w:p w14:paraId="474D892F" w14:textId="77777777" w:rsidR="00AB0B76" w:rsidRDefault="00AB0B76" w:rsidP="00AB29CC">
      <w:pPr>
        <w:rPr>
          <w:b/>
        </w:rPr>
      </w:pPr>
    </w:p>
    <w:p w14:paraId="09BB7F9F" w14:textId="0587D6F1" w:rsidR="00AB0B76" w:rsidRPr="00AB0B76" w:rsidRDefault="00AB0B76" w:rsidP="00AB29CC">
      <w:pPr>
        <w:rPr>
          <w:b/>
        </w:rPr>
      </w:pPr>
      <w:r w:rsidRPr="00AB0B76">
        <w:rPr>
          <w:b/>
        </w:rPr>
        <w:t>Slide 22. Introduce THINK PAIR SHARE ACTIVITY</w:t>
      </w:r>
    </w:p>
    <w:p w14:paraId="382A77A1" w14:textId="372C0FA5" w:rsidR="00AB0B76" w:rsidRDefault="00AB0B76" w:rsidP="00AB29CC"/>
    <w:p w14:paraId="3060F0D4" w14:textId="0251519B" w:rsidR="00AB0B76" w:rsidRDefault="00AB0B76" w:rsidP="00AB29CC">
      <w:r>
        <w:t>Students should already have read this paper, but it’s so full of compelling facts, it’s not totally necessary—they can still participate by just reading it in the moment and picking out facts that seem important to them.</w:t>
      </w:r>
    </w:p>
    <w:p w14:paraId="04B45C5D" w14:textId="1647FFFB" w:rsidR="00AB0B76" w:rsidRDefault="00AB0B76" w:rsidP="00AB29CC"/>
    <w:p w14:paraId="63340063" w14:textId="43D51120" w:rsidR="00AB0B76" w:rsidRPr="00AB0B76" w:rsidRDefault="00AB0B76" w:rsidP="00AB29CC">
      <w:pPr>
        <w:rPr>
          <w:b/>
        </w:rPr>
      </w:pPr>
      <w:r w:rsidRPr="00AB0B76">
        <w:rPr>
          <w:b/>
        </w:rPr>
        <w:t xml:space="preserve">The idea is to think pair share about the most compelling/urgent/important/interesting points in </w:t>
      </w:r>
      <w:proofErr w:type="spellStart"/>
      <w:r w:rsidRPr="00AB0B76">
        <w:rPr>
          <w:b/>
        </w:rPr>
        <w:t>Machovina</w:t>
      </w:r>
      <w:proofErr w:type="spellEnd"/>
      <w:r w:rsidRPr="00AB0B76">
        <w:rPr>
          <w:b/>
        </w:rPr>
        <w:t>.</w:t>
      </w:r>
    </w:p>
    <w:p w14:paraId="34A555F1" w14:textId="367AC5BB" w:rsidR="00AB0B76" w:rsidRDefault="00AB0B76" w:rsidP="00AB29CC"/>
    <w:p w14:paraId="1F006B3B" w14:textId="6742E2F4" w:rsidR="00AB0B76" w:rsidRDefault="00AB0B76" w:rsidP="00AB29CC">
      <w:r>
        <w:t>They can say these out loud and you can write a shortened version on the board.</w:t>
      </w:r>
    </w:p>
    <w:p w14:paraId="21CEAA6E" w14:textId="77777777" w:rsidR="00AB0B76" w:rsidRDefault="00AB0B76" w:rsidP="00AB29CC"/>
    <w:p w14:paraId="323B1927" w14:textId="4E8C504E" w:rsidR="00AB0B76" w:rsidRDefault="00AB0B76" w:rsidP="00AB29CC">
      <w:r>
        <w:t>Slides 23-27.  These are some high lights that I pulled out.   You may not need to use these.</w:t>
      </w:r>
    </w:p>
    <w:p w14:paraId="45DE68DC" w14:textId="3720B5A3" w:rsidR="00AB29CC" w:rsidRDefault="00AB0B76" w:rsidP="00AB29CC">
      <w:r>
        <w:t xml:space="preserve"> </w:t>
      </w:r>
    </w:p>
    <w:p w14:paraId="15E4841E" w14:textId="69A5D595" w:rsidR="00AB29CC" w:rsidRPr="00AB0B76" w:rsidRDefault="00AB0B76" w:rsidP="00AB29CC">
      <w:pPr>
        <w:rPr>
          <w:b/>
        </w:rPr>
      </w:pPr>
      <w:r w:rsidRPr="00AB0B76">
        <w:rPr>
          <w:b/>
        </w:rPr>
        <w:t>Slide 28.  Introduce INFOGRAPHIC ACTIVITY.</w:t>
      </w:r>
    </w:p>
    <w:p w14:paraId="19FFA513" w14:textId="7F6C8B9C" w:rsidR="00AB0B76" w:rsidRDefault="00AB0B76" w:rsidP="00AB29CC"/>
    <w:p w14:paraId="0234EB58" w14:textId="0C0988AE" w:rsidR="00AB0B76" w:rsidRDefault="00AB0B76" w:rsidP="00AB29CC">
      <w:r>
        <w:t xml:space="preserve">Students can work in small groups to make an infographic that will help disseminate information that they found to be important. They can do further research on any </w:t>
      </w:r>
      <w:proofErr w:type="gramStart"/>
      <w:r>
        <w:t>point, and</w:t>
      </w:r>
      <w:proofErr w:type="gramEnd"/>
      <w:r>
        <w:t xml:space="preserve"> come up with a creative way to present the information.  There is a </w:t>
      </w:r>
      <w:proofErr w:type="spellStart"/>
      <w:r>
        <w:t>Powerpoint</w:t>
      </w:r>
      <w:proofErr w:type="spellEnd"/>
      <w:r>
        <w:t xml:space="preserve"> with some infographics that they </w:t>
      </w:r>
      <w:r>
        <w:lastRenderedPageBreak/>
        <w:t xml:space="preserve">can use as a starting point if they want.  May need to upload it as a Google Slides document in case they don’t have </w:t>
      </w:r>
      <w:proofErr w:type="spellStart"/>
      <w:r>
        <w:t>Powerpoint</w:t>
      </w:r>
      <w:proofErr w:type="spellEnd"/>
      <w:r>
        <w:t>.</w:t>
      </w:r>
    </w:p>
    <w:p w14:paraId="64CD2D1C" w14:textId="2E488A54" w:rsidR="00AB0B76" w:rsidRDefault="00AB0B76" w:rsidP="00AB29CC"/>
    <w:p w14:paraId="2FEF755C" w14:textId="2FC37833" w:rsidR="00AB0B76" w:rsidRDefault="00AB0B76" w:rsidP="00AB29CC">
      <w:r>
        <w:t>Small groups can use any point that was brought up in the think pair share as a starting point.</w:t>
      </w:r>
    </w:p>
    <w:p w14:paraId="09A2E788" w14:textId="4999037A" w:rsidR="00AB0B76" w:rsidRDefault="00AB0B76" w:rsidP="00AB29CC"/>
    <w:p w14:paraId="0E274C92" w14:textId="3CB35CD1" w:rsidR="00AB0B76" w:rsidRDefault="00AB0B76" w:rsidP="00AB29CC"/>
    <w:p w14:paraId="4D2F250D" w14:textId="24AD5025" w:rsidR="00AB29CC" w:rsidRDefault="00AB29CC" w:rsidP="0034740F">
      <w:pPr>
        <w:pStyle w:val="ListParagraph"/>
        <w:ind w:left="0"/>
        <w:rPr>
          <w:b/>
        </w:rPr>
      </w:pPr>
    </w:p>
    <w:p w14:paraId="27E86EEA" w14:textId="77777777" w:rsidR="00AB29CC" w:rsidRDefault="00AB29CC" w:rsidP="0034740F">
      <w:pPr>
        <w:pStyle w:val="ListParagraph"/>
        <w:ind w:left="0"/>
        <w:rPr>
          <w:b/>
        </w:rPr>
      </w:pPr>
    </w:p>
    <w:p w14:paraId="4332051A" w14:textId="70FAA02B" w:rsidR="00A464AD" w:rsidRDefault="00A464AD" w:rsidP="0034740F">
      <w:pPr>
        <w:pStyle w:val="ListParagraph"/>
        <w:ind w:left="0"/>
        <w:rPr>
          <w:b/>
        </w:rPr>
      </w:pPr>
    </w:p>
    <w:p w14:paraId="59DF76C6" w14:textId="77777777" w:rsidR="00A464AD" w:rsidRDefault="00A464AD" w:rsidP="0034740F">
      <w:pPr>
        <w:pStyle w:val="ListParagraph"/>
        <w:ind w:left="0"/>
        <w:rPr>
          <w:b/>
        </w:rPr>
      </w:pPr>
    </w:p>
    <w:p w14:paraId="12B2A879" w14:textId="51F502FA" w:rsidR="00940F1B" w:rsidRDefault="00940F1B" w:rsidP="0034740F">
      <w:pPr>
        <w:pStyle w:val="ListParagraph"/>
        <w:ind w:left="0"/>
        <w:rPr>
          <w:b/>
        </w:rPr>
      </w:pPr>
    </w:p>
    <w:p w14:paraId="0C0CC397" w14:textId="3C3B72B9" w:rsidR="00E65970" w:rsidRDefault="00E65970"/>
    <w:p w14:paraId="4FACF10F" w14:textId="38A89BB9" w:rsidR="000C032C" w:rsidRDefault="000C032C"/>
    <w:p w14:paraId="376AE8CA" w14:textId="1B716C65" w:rsidR="000C032C" w:rsidRDefault="000C032C"/>
    <w:p w14:paraId="69581E74" w14:textId="77777777" w:rsidR="000C032C" w:rsidRPr="00C2011A" w:rsidRDefault="000C032C"/>
    <w:sectPr w:rsidR="000C032C" w:rsidRPr="00C2011A" w:rsidSect="006573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59D1" w14:textId="77777777" w:rsidR="00845723" w:rsidRDefault="00845723" w:rsidP="006E1CE8">
      <w:r>
        <w:separator/>
      </w:r>
    </w:p>
  </w:endnote>
  <w:endnote w:type="continuationSeparator" w:id="0">
    <w:p w14:paraId="7AB700F8" w14:textId="77777777" w:rsidR="00845723" w:rsidRDefault="00845723" w:rsidP="006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0D5B" w14:textId="77777777" w:rsidR="006E1CE8" w:rsidRDefault="006E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03911"/>
      <w:docPartObj>
        <w:docPartGallery w:val="Page Numbers (Bottom of Page)"/>
        <w:docPartUnique/>
      </w:docPartObj>
    </w:sdtPr>
    <w:sdtEndPr>
      <w:rPr>
        <w:noProof/>
      </w:rPr>
    </w:sdtEndPr>
    <w:sdtContent>
      <w:p w14:paraId="3DEE906C" w14:textId="16DDB6C6" w:rsidR="006E1CE8" w:rsidRDefault="006E1C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66B6A8" w14:textId="77777777" w:rsidR="006E1CE8" w:rsidRDefault="006E1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4D3B" w14:textId="77777777" w:rsidR="006E1CE8" w:rsidRDefault="006E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D43D" w14:textId="77777777" w:rsidR="00845723" w:rsidRDefault="00845723" w:rsidP="006E1CE8">
      <w:r>
        <w:separator/>
      </w:r>
    </w:p>
  </w:footnote>
  <w:footnote w:type="continuationSeparator" w:id="0">
    <w:p w14:paraId="607ABD63" w14:textId="77777777" w:rsidR="00845723" w:rsidRDefault="00845723" w:rsidP="006E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EB6C" w14:textId="77777777" w:rsidR="006E1CE8" w:rsidRDefault="006E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3FD4" w14:textId="77777777" w:rsidR="006E1CE8" w:rsidRDefault="006E1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D143" w14:textId="77777777" w:rsidR="006E1CE8" w:rsidRDefault="006E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CD3"/>
    <w:multiLevelType w:val="hybridMultilevel"/>
    <w:tmpl w:val="D08E6110"/>
    <w:lvl w:ilvl="0" w:tplc="1E064DEE">
      <w:start w:val="1"/>
      <w:numFmt w:val="bullet"/>
      <w:lvlText w:val="•"/>
      <w:lvlJc w:val="left"/>
      <w:pPr>
        <w:tabs>
          <w:tab w:val="num" w:pos="720"/>
        </w:tabs>
        <w:ind w:left="720" w:hanging="360"/>
      </w:pPr>
      <w:rPr>
        <w:rFonts w:ascii="Arial" w:hAnsi="Arial" w:hint="default"/>
      </w:rPr>
    </w:lvl>
    <w:lvl w:ilvl="1" w:tplc="305ED6E6" w:tentative="1">
      <w:start w:val="1"/>
      <w:numFmt w:val="bullet"/>
      <w:lvlText w:val="•"/>
      <w:lvlJc w:val="left"/>
      <w:pPr>
        <w:tabs>
          <w:tab w:val="num" w:pos="1440"/>
        </w:tabs>
        <w:ind w:left="1440" w:hanging="360"/>
      </w:pPr>
      <w:rPr>
        <w:rFonts w:ascii="Arial" w:hAnsi="Arial" w:hint="default"/>
      </w:rPr>
    </w:lvl>
    <w:lvl w:ilvl="2" w:tplc="E6BA27F2" w:tentative="1">
      <w:start w:val="1"/>
      <w:numFmt w:val="bullet"/>
      <w:lvlText w:val="•"/>
      <w:lvlJc w:val="left"/>
      <w:pPr>
        <w:tabs>
          <w:tab w:val="num" w:pos="2160"/>
        </w:tabs>
        <w:ind w:left="2160" w:hanging="360"/>
      </w:pPr>
      <w:rPr>
        <w:rFonts w:ascii="Arial" w:hAnsi="Arial" w:hint="default"/>
      </w:rPr>
    </w:lvl>
    <w:lvl w:ilvl="3" w:tplc="EAAC5C22" w:tentative="1">
      <w:start w:val="1"/>
      <w:numFmt w:val="bullet"/>
      <w:lvlText w:val="•"/>
      <w:lvlJc w:val="left"/>
      <w:pPr>
        <w:tabs>
          <w:tab w:val="num" w:pos="2880"/>
        </w:tabs>
        <w:ind w:left="2880" w:hanging="360"/>
      </w:pPr>
      <w:rPr>
        <w:rFonts w:ascii="Arial" w:hAnsi="Arial" w:hint="default"/>
      </w:rPr>
    </w:lvl>
    <w:lvl w:ilvl="4" w:tplc="09CA0470" w:tentative="1">
      <w:start w:val="1"/>
      <w:numFmt w:val="bullet"/>
      <w:lvlText w:val="•"/>
      <w:lvlJc w:val="left"/>
      <w:pPr>
        <w:tabs>
          <w:tab w:val="num" w:pos="3600"/>
        </w:tabs>
        <w:ind w:left="3600" w:hanging="360"/>
      </w:pPr>
      <w:rPr>
        <w:rFonts w:ascii="Arial" w:hAnsi="Arial" w:hint="default"/>
      </w:rPr>
    </w:lvl>
    <w:lvl w:ilvl="5" w:tplc="A0F20C7E" w:tentative="1">
      <w:start w:val="1"/>
      <w:numFmt w:val="bullet"/>
      <w:lvlText w:val="•"/>
      <w:lvlJc w:val="left"/>
      <w:pPr>
        <w:tabs>
          <w:tab w:val="num" w:pos="4320"/>
        </w:tabs>
        <w:ind w:left="4320" w:hanging="360"/>
      </w:pPr>
      <w:rPr>
        <w:rFonts w:ascii="Arial" w:hAnsi="Arial" w:hint="default"/>
      </w:rPr>
    </w:lvl>
    <w:lvl w:ilvl="6" w:tplc="A2760D3E" w:tentative="1">
      <w:start w:val="1"/>
      <w:numFmt w:val="bullet"/>
      <w:lvlText w:val="•"/>
      <w:lvlJc w:val="left"/>
      <w:pPr>
        <w:tabs>
          <w:tab w:val="num" w:pos="5040"/>
        </w:tabs>
        <w:ind w:left="5040" w:hanging="360"/>
      </w:pPr>
      <w:rPr>
        <w:rFonts w:ascii="Arial" w:hAnsi="Arial" w:hint="default"/>
      </w:rPr>
    </w:lvl>
    <w:lvl w:ilvl="7" w:tplc="7C2289FC" w:tentative="1">
      <w:start w:val="1"/>
      <w:numFmt w:val="bullet"/>
      <w:lvlText w:val="•"/>
      <w:lvlJc w:val="left"/>
      <w:pPr>
        <w:tabs>
          <w:tab w:val="num" w:pos="5760"/>
        </w:tabs>
        <w:ind w:left="5760" w:hanging="360"/>
      </w:pPr>
      <w:rPr>
        <w:rFonts w:ascii="Arial" w:hAnsi="Arial" w:hint="default"/>
      </w:rPr>
    </w:lvl>
    <w:lvl w:ilvl="8" w:tplc="0CEE81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BF4DFE"/>
    <w:multiLevelType w:val="hybridMultilevel"/>
    <w:tmpl w:val="77962AB6"/>
    <w:lvl w:ilvl="0" w:tplc="E77E7F02">
      <w:start w:val="1"/>
      <w:numFmt w:val="bullet"/>
      <w:lvlText w:val="•"/>
      <w:lvlJc w:val="left"/>
      <w:pPr>
        <w:tabs>
          <w:tab w:val="num" w:pos="720"/>
        </w:tabs>
        <w:ind w:left="720" w:hanging="360"/>
      </w:pPr>
      <w:rPr>
        <w:rFonts w:ascii="Arial" w:hAnsi="Arial" w:hint="default"/>
      </w:rPr>
    </w:lvl>
    <w:lvl w:ilvl="1" w:tplc="06A89872">
      <w:numFmt w:val="bullet"/>
      <w:lvlText w:val="•"/>
      <w:lvlJc w:val="left"/>
      <w:pPr>
        <w:tabs>
          <w:tab w:val="num" w:pos="1440"/>
        </w:tabs>
        <w:ind w:left="1440" w:hanging="360"/>
      </w:pPr>
      <w:rPr>
        <w:rFonts w:ascii="Arial" w:hAnsi="Arial" w:hint="default"/>
      </w:rPr>
    </w:lvl>
    <w:lvl w:ilvl="2" w:tplc="CD5608EA" w:tentative="1">
      <w:start w:val="1"/>
      <w:numFmt w:val="bullet"/>
      <w:lvlText w:val="•"/>
      <w:lvlJc w:val="left"/>
      <w:pPr>
        <w:tabs>
          <w:tab w:val="num" w:pos="2160"/>
        </w:tabs>
        <w:ind w:left="2160" w:hanging="360"/>
      </w:pPr>
      <w:rPr>
        <w:rFonts w:ascii="Arial" w:hAnsi="Arial" w:hint="default"/>
      </w:rPr>
    </w:lvl>
    <w:lvl w:ilvl="3" w:tplc="4A646660" w:tentative="1">
      <w:start w:val="1"/>
      <w:numFmt w:val="bullet"/>
      <w:lvlText w:val="•"/>
      <w:lvlJc w:val="left"/>
      <w:pPr>
        <w:tabs>
          <w:tab w:val="num" w:pos="2880"/>
        </w:tabs>
        <w:ind w:left="2880" w:hanging="360"/>
      </w:pPr>
      <w:rPr>
        <w:rFonts w:ascii="Arial" w:hAnsi="Arial" w:hint="default"/>
      </w:rPr>
    </w:lvl>
    <w:lvl w:ilvl="4" w:tplc="DE1C8D70" w:tentative="1">
      <w:start w:val="1"/>
      <w:numFmt w:val="bullet"/>
      <w:lvlText w:val="•"/>
      <w:lvlJc w:val="left"/>
      <w:pPr>
        <w:tabs>
          <w:tab w:val="num" w:pos="3600"/>
        </w:tabs>
        <w:ind w:left="3600" w:hanging="360"/>
      </w:pPr>
      <w:rPr>
        <w:rFonts w:ascii="Arial" w:hAnsi="Arial" w:hint="default"/>
      </w:rPr>
    </w:lvl>
    <w:lvl w:ilvl="5" w:tplc="99D8938E" w:tentative="1">
      <w:start w:val="1"/>
      <w:numFmt w:val="bullet"/>
      <w:lvlText w:val="•"/>
      <w:lvlJc w:val="left"/>
      <w:pPr>
        <w:tabs>
          <w:tab w:val="num" w:pos="4320"/>
        </w:tabs>
        <w:ind w:left="4320" w:hanging="360"/>
      </w:pPr>
      <w:rPr>
        <w:rFonts w:ascii="Arial" w:hAnsi="Arial" w:hint="default"/>
      </w:rPr>
    </w:lvl>
    <w:lvl w:ilvl="6" w:tplc="1F1A8A60" w:tentative="1">
      <w:start w:val="1"/>
      <w:numFmt w:val="bullet"/>
      <w:lvlText w:val="•"/>
      <w:lvlJc w:val="left"/>
      <w:pPr>
        <w:tabs>
          <w:tab w:val="num" w:pos="5040"/>
        </w:tabs>
        <w:ind w:left="5040" w:hanging="360"/>
      </w:pPr>
      <w:rPr>
        <w:rFonts w:ascii="Arial" w:hAnsi="Arial" w:hint="default"/>
      </w:rPr>
    </w:lvl>
    <w:lvl w:ilvl="7" w:tplc="E9C26874" w:tentative="1">
      <w:start w:val="1"/>
      <w:numFmt w:val="bullet"/>
      <w:lvlText w:val="•"/>
      <w:lvlJc w:val="left"/>
      <w:pPr>
        <w:tabs>
          <w:tab w:val="num" w:pos="5760"/>
        </w:tabs>
        <w:ind w:left="5760" w:hanging="360"/>
      </w:pPr>
      <w:rPr>
        <w:rFonts w:ascii="Arial" w:hAnsi="Arial" w:hint="default"/>
      </w:rPr>
    </w:lvl>
    <w:lvl w:ilvl="8" w:tplc="8D683F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555A1C"/>
    <w:multiLevelType w:val="hybridMultilevel"/>
    <w:tmpl w:val="762A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24CB8"/>
    <w:multiLevelType w:val="hybridMultilevel"/>
    <w:tmpl w:val="C3CCF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B4272"/>
    <w:multiLevelType w:val="hybridMultilevel"/>
    <w:tmpl w:val="902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0F"/>
    <w:rsid w:val="00001D8D"/>
    <w:rsid w:val="00045EA6"/>
    <w:rsid w:val="000A23A9"/>
    <w:rsid w:val="000C032C"/>
    <w:rsid w:val="000E043F"/>
    <w:rsid w:val="001251F9"/>
    <w:rsid w:val="001738BA"/>
    <w:rsid w:val="002B1571"/>
    <w:rsid w:val="003367B2"/>
    <w:rsid w:val="0034740F"/>
    <w:rsid w:val="00372F8E"/>
    <w:rsid w:val="003826D5"/>
    <w:rsid w:val="00425449"/>
    <w:rsid w:val="005F4214"/>
    <w:rsid w:val="00657321"/>
    <w:rsid w:val="006A682E"/>
    <w:rsid w:val="006B7EA7"/>
    <w:rsid w:val="006E1CE8"/>
    <w:rsid w:val="007B066F"/>
    <w:rsid w:val="007D3A97"/>
    <w:rsid w:val="00823027"/>
    <w:rsid w:val="00845723"/>
    <w:rsid w:val="00882555"/>
    <w:rsid w:val="00940F1B"/>
    <w:rsid w:val="009E3557"/>
    <w:rsid w:val="009F0795"/>
    <w:rsid w:val="00A15342"/>
    <w:rsid w:val="00A464AD"/>
    <w:rsid w:val="00A54A3D"/>
    <w:rsid w:val="00AB0B76"/>
    <w:rsid w:val="00AB29CC"/>
    <w:rsid w:val="00AB7752"/>
    <w:rsid w:val="00B1223F"/>
    <w:rsid w:val="00BA6A7E"/>
    <w:rsid w:val="00C0550E"/>
    <w:rsid w:val="00C2011A"/>
    <w:rsid w:val="00D3785A"/>
    <w:rsid w:val="00E27579"/>
    <w:rsid w:val="00E65970"/>
    <w:rsid w:val="00E85B80"/>
    <w:rsid w:val="00EF5C92"/>
    <w:rsid w:val="00F5362D"/>
    <w:rsid w:val="00F5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08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0F"/>
    <w:pPr>
      <w:ind w:left="720"/>
      <w:contextualSpacing/>
    </w:pPr>
    <w:rPr>
      <w:rFonts w:asciiTheme="minorHAnsi" w:hAnsiTheme="minorHAnsi" w:cstheme="minorBidi"/>
    </w:rPr>
  </w:style>
  <w:style w:type="paragraph" w:styleId="Header">
    <w:name w:val="header"/>
    <w:basedOn w:val="Normal"/>
    <w:link w:val="HeaderChar"/>
    <w:uiPriority w:val="99"/>
    <w:unhideWhenUsed/>
    <w:rsid w:val="006E1CE8"/>
    <w:pPr>
      <w:tabs>
        <w:tab w:val="center" w:pos="4680"/>
        <w:tab w:val="right" w:pos="9360"/>
      </w:tabs>
    </w:pPr>
  </w:style>
  <w:style w:type="character" w:customStyle="1" w:styleId="HeaderChar">
    <w:name w:val="Header Char"/>
    <w:basedOn w:val="DefaultParagraphFont"/>
    <w:link w:val="Header"/>
    <w:uiPriority w:val="99"/>
    <w:rsid w:val="006E1CE8"/>
    <w:rPr>
      <w:rFonts w:ascii="Times New Roman" w:hAnsi="Times New Roman" w:cs="Times New Roman"/>
    </w:rPr>
  </w:style>
  <w:style w:type="paragraph" w:styleId="Footer">
    <w:name w:val="footer"/>
    <w:basedOn w:val="Normal"/>
    <w:link w:val="FooterChar"/>
    <w:uiPriority w:val="99"/>
    <w:unhideWhenUsed/>
    <w:rsid w:val="006E1CE8"/>
    <w:pPr>
      <w:tabs>
        <w:tab w:val="center" w:pos="4680"/>
        <w:tab w:val="right" w:pos="9360"/>
      </w:tabs>
    </w:pPr>
  </w:style>
  <w:style w:type="character" w:customStyle="1" w:styleId="FooterChar">
    <w:name w:val="Footer Char"/>
    <w:basedOn w:val="DefaultParagraphFont"/>
    <w:link w:val="Footer"/>
    <w:uiPriority w:val="99"/>
    <w:rsid w:val="006E1CE8"/>
    <w:rPr>
      <w:rFonts w:ascii="Times New Roman" w:hAnsi="Times New Roman" w:cs="Times New Roman"/>
    </w:rPr>
  </w:style>
  <w:style w:type="paragraph" w:styleId="BalloonText">
    <w:name w:val="Balloon Text"/>
    <w:basedOn w:val="Normal"/>
    <w:link w:val="BalloonTextChar"/>
    <w:uiPriority w:val="99"/>
    <w:semiHidden/>
    <w:unhideWhenUsed/>
    <w:rsid w:val="003826D5"/>
    <w:rPr>
      <w:sz w:val="18"/>
      <w:szCs w:val="18"/>
    </w:rPr>
  </w:style>
  <w:style w:type="character" w:customStyle="1" w:styleId="BalloonTextChar">
    <w:name w:val="Balloon Text Char"/>
    <w:basedOn w:val="DefaultParagraphFont"/>
    <w:link w:val="BalloonText"/>
    <w:uiPriority w:val="99"/>
    <w:semiHidden/>
    <w:rsid w:val="003826D5"/>
    <w:rPr>
      <w:rFonts w:ascii="Times New Roman" w:hAnsi="Times New Roman" w:cs="Times New Roman"/>
      <w:sz w:val="18"/>
      <w:szCs w:val="18"/>
    </w:rPr>
  </w:style>
  <w:style w:type="character" w:styleId="Hyperlink">
    <w:name w:val="Hyperlink"/>
    <w:basedOn w:val="DefaultParagraphFont"/>
    <w:uiPriority w:val="99"/>
    <w:semiHidden/>
    <w:unhideWhenUsed/>
    <w:rsid w:val="00E65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109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55">
          <w:marLeft w:val="360"/>
          <w:marRight w:val="0"/>
          <w:marTop w:val="200"/>
          <w:marBottom w:val="0"/>
          <w:divBdr>
            <w:top w:val="none" w:sz="0" w:space="0" w:color="auto"/>
            <w:left w:val="none" w:sz="0" w:space="0" w:color="auto"/>
            <w:bottom w:val="none" w:sz="0" w:space="0" w:color="auto"/>
            <w:right w:val="none" w:sz="0" w:space="0" w:color="auto"/>
          </w:divBdr>
        </w:div>
        <w:div w:id="1283002780">
          <w:marLeft w:val="360"/>
          <w:marRight w:val="0"/>
          <w:marTop w:val="200"/>
          <w:marBottom w:val="0"/>
          <w:divBdr>
            <w:top w:val="none" w:sz="0" w:space="0" w:color="auto"/>
            <w:left w:val="none" w:sz="0" w:space="0" w:color="auto"/>
            <w:bottom w:val="none" w:sz="0" w:space="0" w:color="auto"/>
            <w:right w:val="none" w:sz="0" w:space="0" w:color="auto"/>
          </w:divBdr>
        </w:div>
        <w:div w:id="1578201253">
          <w:marLeft w:val="360"/>
          <w:marRight w:val="0"/>
          <w:marTop w:val="200"/>
          <w:marBottom w:val="0"/>
          <w:divBdr>
            <w:top w:val="none" w:sz="0" w:space="0" w:color="auto"/>
            <w:left w:val="none" w:sz="0" w:space="0" w:color="auto"/>
            <w:bottom w:val="none" w:sz="0" w:space="0" w:color="auto"/>
            <w:right w:val="none" w:sz="0" w:space="0" w:color="auto"/>
          </w:divBdr>
        </w:div>
      </w:divsChild>
    </w:div>
    <w:div w:id="1596595831">
      <w:bodyDiv w:val="1"/>
      <w:marLeft w:val="0"/>
      <w:marRight w:val="0"/>
      <w:marTop w:val="0"/>
      <w:marBottom w:val="0"/>
      <w:divBdr>
        <w:top w:val="none" w:sz="0" w:space="0" w:color="auto"/>
        <w:left w:val="none" w:sz="0" w:space="0" w:color="auto"/>
        <w:bottom w:val="none" w:sz="0" w:space="0" w:color="auto"/>
        <w:right w:val="none" w:sz="0" w:space="0" w:color="auto"/>
      </w:divBdr>
    </w:div>
    <w:div w:id="2056077306">
      <w:bodyDiv w:val="1"/>
      <w:marLeft w:val="0"/>
      <w:marRight w:val="0"/>
      <w:marTop w:val="0"/>
      <w:marBottom w:val="0"/>
      <w:divBdr>
        <w:top w:val="none" w:sz="0" w:space="0" w:color="auto"/>
        <w:left w:val="none" w:sz="0" w:space="0" w:color="auto"/>
        <w:bottom w:val="none" w:sz="0" w:space="0" w:color="auto"/>
        <w:right w:val="none" w:sz="0" w:space="0" w:color="auto"/>
      </w:divBdr>
      <w:divsChild>
        <w:div w:id="1983264234">
          <w:marLeft w:val="360"/>
          <w:marRight w:val="0"/>
          <w:marTop w:val="200"/>
          <w:marBottom w:val="0"/>
          <w:divBdr>
            <w:top w:val="none" w:sz="0" w:space="0" w:color="auto"/>
            <w:left w:val="none" w:sz="0" w:space="0" w:color="auto"/>
            <w:bottom w:val="none" w:sz="0" w:space="0" w:color="auto"/>
            <w:right w:val="none" w:sz="0" w:space="0" w:color="auto"/>
          </w:divBdr>
        </w:div>
        <w:div w:id="1105886470">
          <w:marLeft w:val="1080"/>
          <w:marRight w:val="0"/>
          <w:marTop w:val="100"/>
          <w:marBottom w:val="0"/>
          <w:divBdr>
            <w:top w:val="none" w:sz="0" w:space="0" w:color="auto"/>
            <w:left w:val="none" w:sz="0" w:space="0" w:color="auto"/>
            <w:bottom w:val="none" w:sz="0" w:space="0" w:color="auto"/>
            <w:right w:val="none" w:sz="0" w:space="0" w:color="auto"/>
          </w:divBdr>
        </w:div>
        <w:div w:id="733818617">
          <w:marLeft w:val="1080"/>
          <w:marRight w:val="0"/>
          <w:marTop w:val="100"/>
          <w:marBottom w:val="0"/>
          <w:divBdr>
            <w:top w:val="none" w:sz="0" w:space="0" w:color="auto"/>
            <w:left w:val="none" w:sz="0" w:space="0" w:color="auto"/>
            <w:bottom w:val="none" w:sz="0" w:space="0" w:color="auto"/>
            <w:right w:val="none" w:sz="0" w:space="0" w:color="auto"/>
          </w:divBdr>
        </w:div>
        <w:div w:id="1956591294">
          <w:marLeft w:val="1080"/>
          <w:marRight w:val="0"/>
          <w:marTop w:val="100"/>
          <w:marBottom w:val="0"/>
          <w:divBdr>
            <w:top w:val="none" w:sz="0" w:space="0" w:color="auto"/>
            <w:left w:val="none" w:sz="0" w:space="0" w:color="auto"/>
            <w:bottom w:val="none" w:sz="0" w:space="0" w:color="auto"/>
            <w:right w:val="none" w:sz="0" w:space="0" w:color="auto"/>
          </w:divBdr>
        </w:div>
        <w:div w:id="173879548">
          <w:marLeft w:val="1080"/>
          <w:marRight w:val="0"/>
          <w:marTop w:val="100"/>
          <w:marBottom w:val="0"/>
          <w:divBdr>
            <w:top w:val="none" w:sz="0" w:space="0" w:color="auto"/>
            <w:left w:val="none" w:sz="0" w:space="0" w:color="auto"/>
            <w:bottom w:val="none" w:sz="0" w:space="0" w:color="auto"/>
            <w:right w:val="none" w:sz="0" w:space="0" w:color="auto"/>
          </w:divBdr>
        </w:div>
        <w:div w:id="2061198774">
          <w:marLeft w:val="360"/>
          <w:marRight w:val="0"/>
          <w:marTop w:val="200"/>
          <w:marBottom w:val="0"/>
          <w:divBdr>
            <w:top w:val="none" w:sz="0" w:space="0" w:color="auto"/>
            <w:left w:val="none" w:sz="0" w:space="0" w:color="auto"/>
            <w:bottom w:val="none" w:sz="0" w:space="0" w:color="auto"/>
            <w:right w:val="none" w:sz="0" w:space="0" w:color="auto"/>
          </w:divBdr>
        </w:div>
        <w:div w:id="67588255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Jay</cp:lastModifiedBy>
  <cp:revision>3</cp:revision>
  <dcterms:created xsi:type="dcterms:W3CDTF">2019-11-02T18:41:00Z</dcterms:created>
  <dcterms:modified xsi:type="dcterms:W3CDTF">2019-11-02T18:41:00Z</dcterms:modified>
</cp:coreProperties>
</file>